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2">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4">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5">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6">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7">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8">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9">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A">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B">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C">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D">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E">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0F">
      <w:pPr>
        <w:spacing w:after="0" w:line="240" w:lineRule="auto"/>
        <w:rPr>
          <w:b w:val="1"/>
          <w:color w:val="c00000"/>
          <w:sz w:val="28"/>
          <w:szCs w:val="28"/>
        </w:rPr>
      </w:pPr>
      <w:r w:rsidDel="00000000" w:rsidR="00000000" w:rsidRPr="00000000">
        <w:rPr>
          <w:rtl w:val="0"/>
        </w:rPr>
      </w:r>
    </w:p>
    <w:p w:rsidR="00000000" w:rsidDel="00000000" w:rsidP="00000000" w:rsidRDefault="00000000" w:rsidRPr="00000000" w14:paraId="00000010">
      <w:pPr>
        <w:spacing w:after="0" w:line="240" w:lineRule="auto"/>
        <w:rPr>
          <w:b w:val="1"/>
          <w:color w:val="c00000"/>
          <w:sz w:val="20"/>
          <w:szCs w:val="20"/>
        </w:rPr>
      </w:pPr>
      <w:r w:rsidDel="00000000" w:rsidR="00000000" w:rsidRPr="00000000">
        <w:rPr>
          <w:rtl w:val="0"/>
        </w:rPr>
      </w:r>
    </w:p>
    <w:tbl>
      <w:tblPr>
        <w:tblStyle w:val="Table1"/>
        <w:tblW w:w="9131.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066"/>
        <w:gridCol w:w="5065"/>
        <w:tblGridChange w:id="0">
          <w:tblGrid>
            <w:gridCol w:w="4066"/>
            <w:gridCol w:w="5065"/>
          </w:tblGrid>
        </w:tblGridChange>
      </w:tblGrid>
      <w:tr>
        <w:trPr>
          <w:cantSplit w:val="0"/>
          <w:trHeight w:val="397" w:hRule="atLeast"/>
          <w:tblHeader w:val="0"/>
        </w:trPr>
        <w:tc>
          <w:tcPr>
            <w:gridSpan w:val="2"/>
          </w:tcPr>
          <w:p w:rsidR="00000000" w:rsidDel="00000000" w:rsidP="00000000" w:rsidRDefault="00000000" w:rsidRPr="00000000" w14:paraId="00000011">
            <w:pPr>
              <w:spacing w:after="0" w:line="240" w:lineRule="auto"/>
              <w:rPr>
                <w:b w:val="1"/>
                <w:color w:val="c00000"/>
                <w:sz w:val="20"/>
                <w:szCs w:val="20"/>
              </w:rPr>
            </w:pPr>
            <w:r w:rsidDel="00000000" w:rsidR="00000000" w:rsidRPr="00000000">
              <w:rPr>
                <w:b w:val="1"/>
                <w:sz w:val="20"/>
                <w:szCs w:val="20"/>
                <w:rtl w:val="0"/>
              </w:rPr>
              <w:t xml:space="preserve">optimalizácia riadenia participatívnych procesov</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3">
            <w:pPr>
              <w:spacing w:after="0" w:line="240" w:lineRule="auto"/>
              <w:rPr>
                <w:b w:val="1"/>
                <w:sz w:val="20"/>
                <w:szCs w:val="20"/>
              </w:rPr>
            </w:pPr>
            <w:r w:rsidDel="00000000" w:rsidR="00000000" w:rsidRPr="00000000">
              <w:rPr>
                <w:b w:val="1"/>
                <w:sz w:val="20"/>
                <w:szCs w:val="20"/>
                <w:rtl w:val="0"/>
              </w:rPr>
              <w:t xml:space="preserve">Názov dokumentu:</w:t>
            </w:r>
          </w:p>
        </w:tc>
        <w:tc>
          <w:tcPr/>
          <w:p w:rsidR="00000000" w:rsidDel="00000000" w:rsidP="00000000" w:rsidRDefault="00000000" w:rsidRPr="00000000" w14:paraId="00000014">
            <w:pPr>
              <w:spacing w:after="0" w:line="240" w:lineRule="auto"/>
              <w:rPr>
                <w:b w:val="1"/>
                <w:color w:val="c00000"/>
                <w:sz w:val="20"/>
                <w:szCs w:val="20"/>
              </w:rPr>
            </w:pPr>
            <w:r w:rsidDel="00000000" w:rsidR="00000000" w:rsidRPr="00000000">
              <w:rPr>
                <w:b w:val="1"/>
                <w:color w:val="c00000"/>
                <w:sz w:val="20"/>
                <w:szCs w:val="20"/>
                <w:rtl w:val="0"/>
              </w:rPr>
              <w:t xml:space="preserve">ŠABLÓNA Č.2 / PROJEKTOVÝ DOTAZNÍK</w:t>
            </w:r>
          </w:p>
        </w:tc>
      </w:tr>
      <w:tr>
        <w:trPr>
          <w:cantSplit w:val="0"/>
          <w:trHeight w:val="397"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5">
            <w:pPr>
              <w:spacing w:after="0" w:line="240" w:lineRule="auto"/>
              <w:rPr>
                <w:b w:val="1"/>
                <w:sz w:val="20"/>
                <w:szCs w:val="20"/>
              </w:rPr>
            </w:pPr>
            <w:r w:rsidDel="00000000" w:rsidR="00000000" w:rsidRPr="00000000">
              <w:rPr>
                <w:b w:val="1"/>
                <w:sz w:val="20"/>
                <w:szCs w:val="20"/>
                <w:rtl w:val="0"/>
              </w:rPr>
              <w:t xml:space="preserve">Účel dokumentu: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6">
            <w:pPr>
              <w:spacing w:after="0" w:line="240" w:lineRule="auto"/>
              <w:rPr>
                <w:sz w:val="20"/>
                <w:szCs w:val="20"/>
              </w:rPr>
            </w:pPr>
            <w:r w:rsidDel="00000000" w:rsidR="00000000" w:rsidRPr="00000000">
              <w:rPr>
                <w:sz w:val="20"/>
                <w:szCs w:val="20"/>
                <w:rtl w:val="0"/>
              </w:rPr>
              <w:t xml:space="preserve">Účelom dokumentu je sumarizovať dôležité vstupné  informácie o plánovanom participatívnom procese (kontext regionálnej verejnej politiky/projektu/zadania a identifikácia cieľov a očakávaní zadávateľa od participatívneho procesu). Vypĺňa ho KP v spolupráci s </w:t>
            </w:r>
            <w:r w:rsidDel="00000000" w:rsidR="00000000" w:rsidRPr="00000000">
              <w:rPr>
                <w:sz w:val="20"/>
                <w:szCs w:val="20"/>
                <w:rtl w:val="0"/>
              </w:rPr>
              <w:t xml:space="preserve">garantom (/pracovnou skupinou). </w:t>
            </w:r>
          </w:p>
        </w:tc>
      </w:tr>
    </w:tbl>
    <w:p w:rsidR="00000000" w:rsidDel="00000000" w:rsidP="00000000" w:rsidRDefault="00000000" w:rsidRPr="00000000" w14:paraId="00000017">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18">
      <w:pPr>
        <w:pBdr>
          <w:bottom w:color="000000" w:space="1" w:sz="12" w:val="single"/>
        </w:pBdr>
        <w:spacing w:after="0" w:line="240" w:lineRule="auto"/>
        <w:jc w:val="both"/>
        <w:rPr>
          <w:b w:val="1"/>
          <w:color w:val="c00000"/>
          <w:sz w:val="28"/>
          <w:szCs w:val="28"/>
        </w:rPr>
      </w:pPr>
      <w:r w:rsidDel="00000000" w:rsidR="00000000" w:rsidRPr="00000000">
        <w:rPr>
          <w:sz w:val="20"/>
          <w:szCs w:val="20"/>
        </w:rPr>
        <w:drawing>
          <wp:inline distB="0" distT="0" distL="0" distR="0">
            <wp:extent cx="6282342" cy="171961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82342" cy="171961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1A">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1B">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1C">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1D">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1E">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1F">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20">
      <w:pPr>
        <w:pBdr>
          <w:bottom w:color="000000" w:space="1" w:sz="12" w:val="single"/>
        </w:pBdr>
        <w:spacing w:after="0" w:line="240" w:lineRule="auto"/>
        <w:jc w:val="both"/>
        <w:rPr>
          <w:b w:val="1"/>
          <w:color w:val="c00000"/>
          <w:sz w:val="28"/>
          <w:szCs w:val="28"/>
        </w:rPr>
      </w:pPr>
      <w:r w:rsidDel="00000000" w:rsidR="00000000" w:rsidRPr="00000000">
        <w:rPr>
          <w:rtl w:val="0"/>
        </w:rPr>
      </w:r>
    </w:p>
    <w:p w:rsidR="00000000" w:rsidDel="00000000" w:rsidP="00000000" w:rsidRDefault="00000000" w:rsidRPr="00000000" w14:paraId="00000021">
      <w:pPr>
        <w:pBdr>
          <w:bottom w:color="000000" w:space="1" w:sz="12" w:val="single"/>
        </w:pBdr>
        <w:spacing w:after="0" w:line="240" w:lineRule="auto"/>
        <w:jc w:val="both"/>
        <w:rPr>
          <w:b w:val="1"/>
          <w:color w:val="c00000"/>
          <w:sz w:val="28"/>
          <w:szCs w:val="28"/>
        </w:rPr>
      </w:pPr>
      <w:r w:rsidDel="00000000" w:rsidR="00000000" w:rsidRPr="00000000">
        <w:rPr>
          <w:b w:val="1"/>
          <w:color w:val="c00000"/>
          <w:sz w:val="28"/>
          <w:szCs w:val="28"/>
          <w:rtl w:val="0"/>
        </w:rPr>
        <w:t xml:space="preserve">PROJEKTOVÝ DOTAZNÍK </w:t>
      </w:r>
    </w:p>
    <w:p w:rsidR="00000000" w:rsidDel="00000000" w:rsidP="00000000" w:rsidRDefault="00000000" w:rsidRPr="00000000" w14:paraId="00000022">
      <w:pPr>
        <w:spacing w:after="0" w:line="240" w:lineRule="auto"/>
        <w:jc w:val="both"/>
        <w:rPr>
          <w:b w:val="1"/>
        </w:rPr>
      </w:pPr>
      <w:r w:rsidDel="00000000" w:rsidR="00000000" w:rsidRPr="00000000">
        <w:rPr>
          <w:b w:val="1"/>
          <w:rtl w:val="0"/>
        </w:rPr>
        <w:t xml:space="preserve">zber informácií pre lepšie pochopenie cieľov a očakávaní od participatívneho procesu</w:t>
      </w:r>
    </w:p>
    <w:p w:rsidR="00000000" w:rsidDel="00000000" w:rsidP="00000000" w:rsidRDefault="00000000" w:rsidRPr="00000000" w14:paraId="00000023">
      <w:pPr>
        <w:spacing w:after="0" w:line="240" w:lineRule="auto"/>
        <w:jc w:val="both"/>
        <w:rPr>
          <w:b w:val="1"/>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t xml:space="preserve">Projektový dotazník je vzorový dokument, ktorý sumarizuje dôležité vstupné informácie o plánovanom participatívnom procese (kontext regionálnej verejnej politiky/projektu/zadania, identifikácia cieľov a očakávaní zadávateľa od koordinátorov participácie a participatívneho procesu). Tieto informácie získava koordinátor participácie od zadávateľa (garanta), alebo ním poverenej osoby, formou osobného dopytovania, alebo prostredníctvom dotazníka. Základné informačné vstupy umožnia koordinátorovi participácie zabezpečiť rámcový dizajn participatívneho procesu.</w:t>
      </w: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r>
    </w:p>
    <w:tbl>
      <w:tblPr>
        <w:tblStyle w:val="Table2"/>
        <w:tblW w:w="9062.0" w:type="dxa"/>
        <w:jc w:val="left"/>
        <w:tblInd w:w="-10.0" w:type="dxa"/>
        <w:tblLayout w:type="fixed"/>
        <w:tblLook w:val="0400"/>
      </w:tblPr>
      <w:tblGrid>
        <w:gridCol w:w="3033"/>
        <w:gridCol w:w="6029"/>
        <w:tblGridChange w:id="0">
          <w:tblGrid>
            <w:gridCol w:w="3033"/>
            <w:gridCol w:w="6029"/>
          </w:tblGrid>
        </w:tblGridChange>
      </w:tblGrid>
      <w:tr>
        <w:trPr>
          <w:cantSplit w:val="0"/>
          <w:trHeight w:val="428" w:hRule="atLeast"/>
          <w:tblHeader w:val="0"/>
        </w:trPr>
        <w:tc>
          <w:tcPr>
            <w:gridSpan w:val="2"/>
            <w:tcBorders>
              <w:top w:color="000000" w:space="0" w:sz="18" w:val="single"/>
              <w:left w:color="000000" w:space="0" w:sz="18" w:val="single"/>
              <w:bottom w:color="000000" w:space="0" w:sz="8" w:val="single"/>
              <w:right w:color="000000" w:space="0" w:sz="18" w:val="single"/>
            </w:tcBorders>
            <w:shd w:fill="d9d9d9" w:val="clear"/>
            <w:tcMar>
              <w:top w:w="0.0" w:type="dxa"/>
              <w:left w:w="108.0" w:type="dxa"/>
              <w:bottom w:w="0.0" w:type="dxa"/>
              <w:right w:w="108.0" w:type="dxa"/>
            </w:tcMar>
            <w:vAlign w:val="center"/>
          </w:tcPr>
          <w:p w:rsidR="00000000" w:rsidDel="00000000" w:rsidP="00000000" w:rsidRDefault="00000000" w:rsidRPr="00000000" w14:paraId="00000026">
            <w:pPr>
              <w:spacing w:after="200" w:line="240" w:lineRule="auto"/>
              <w:rPr>
                <w:sz w:val="24"/>
                <w:szCs w:val="24"/>
              </w:rPr>
            </w:pPr>
            <w:bookmarkStart w:colFirst="0" w:colLast="0" w:name="_heading=h.gjdgxs" w:id="0"/>
            <w:bookmarkEnd w:id="0"/>
            <w:r w:rsidDel="00000000" w:rsidR="00000000" w:rsidRPr="00000000">
              <w:rPr>
                <w:b w:val="1"/>
                <w:color w:val="000000"/>
                <w:rtl w:val="0"/>
              </w:rPr>
              <w:t xml:space="preserve">Kontaktná osoba – zadávateľ (</w:t>
            </w:r>
            <w:r w:rsidDel="00000000" w:rsidR="00000000" w:rsidRPr="00000000">
              <w:rPr>
                <w:b w:val="1"/>
                <w:rtl w:val="0"/>
              </w:rPr>
              <w:t xml:space="preserve">garant) </w:t>
            </w:r>
            <w:r w:rsidDel="00000000" w:rsidR="00000000" w:rsidRPr="00000000">
              <w:rPr>
                <w:b w:val="1"/>
                <w:color w:val="000000"/>
                <w:rtl w:val="0"/>
              </w:rPr>
              <w:t xml:space="preserve">tvorby regionálnej verejn</w:t>
            </w:r>
            <w:r w:rsidDel="00000000" w:rsidR="00000000" w:rsidRPr="00000000">
              <w:rPr>
                <w:b w:val="1"/>
                <w:rtl w:val="0"/>
              </w:rPr>
              <w:t xml:space="preserve">ej politiky/projektu/</w:t>
            </w:r>
            <w:r w:rsidDel="00000000" w:rsidR="00000000" w:rsidRPr="00000000">
              <w:rPr>
                <w:b w:val="1"/>
                <w:color w:val="000000"/>
                <w:rtl w:val="0"/>
              </w:rPr>
              <w:t xml:space="preserve">zadania: </w:t>
            </w:r>
            <w:r w:rsidDel="00000000" w:rsidR="00000000" w:rsidRPr="00000000">
              <w:rPr>
                <w:rtl w:val="0"/>
              </w:rPr>
            </w:r>
          </w:p>
        </w:tc>
      </w:tr>
      <w:tr>
        <w:trPr>
          <w:cantSplit w:val="0"/>
          <w:trHeight w:val="406" w:hRule="atLeast"/>
          <w:tblHeader w:val="0"/>
        </w:trPr>
        <w:tc>
          <w:tcPr>
            <w:tcBorders>
              <w:top w:color="000000" w:space="0" w:sz="0" w:val="nil"/>
              <w:left w:color="000000" w:space="0" w:sz="1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8">
            <w:pPr>
              <w:spacing w:after="200" w:line="480" w:lineRule="auto"/>
              <w:rPr>
                <w:sz w:val="24"/>
                <w:szCs w:val="24"/>
              </w:rPr>
            </w:pPr>
            <w:r w:rsidDel="00000000" w:rsidR="00000000" w:rsidRPr="00000000">
              <w:rPr>
                <w:color w:val="000000"/>
                <w:rtl w:val="0"/>
              </w:rPr>
              <w:t xml:space="preserve">Meno a priezvisko:</w:t>
            </w:r>
            <w:r w:rsidDel="00000000" w:rsidR="00000000" w:rsidRPr="00000000">
              <w:rPr>
                <w:rtl w:val="0"/>
              </w:rPr>
            </w:r>
          </w:p>
        </w:tc>
        <w:tc>
          <w:tcPr>
            <w:tcBorders>
              <w:top w:color="000000" w:space="0" w:sz="0" w:val="nil"/>
              <w:left w:color="000000" w:space="0" w:sz="0" w:val="nil"/>
              <w:bottom w:color="000000" w:space="0" w:sz="8" w:val="single"/>
              <w:right w:color="000000" w:space="0" w:sz="18" w:val="single"/>
            </w:tcBorders>
            <w:tcMar>
              <w:top w:w="0.0" w:type="dxa"/>
              <w:left w:w="108.0" w:type="dxa"/>
              <w:bottom w:w="0.0" w:type="dxa"/>
              <w:right w:w="108.0" w:type="dxa"/>
            </w:tcMar>
          </w:tcPr>
          <w:p w:rsidR="00000000" w:rsidDel="00000000" w:rsidP="00000000" w:rsidRDefault="00000000" w:rsidRPr="00000000" w14:paraId="00000029">
            <w:pPr>
              <w:jc w:val="both"/>
              <w:rPr>
                <w:sz w:val="28"/>
                <w:szCs w:val="28"/>
              </w:rPr>
            </w:pPr>
            <w:r w:rsidDel="00000000" w:rsidR="00000000" w:rsidRPr="00000000">
              <w:rPr>
                <w:rtl w:val="0"/>
              </w:rPr>
            </w:r>
          </w:p>
        </w:tc>
      </w:tr>
      <w:tr>
        <w:trPr>
          <w:cantSplit w:val="0"/>
          <w:trHeight w:val="360" w:hRule="atLeast"/>
          <w:tblHeader w:val="0"/>
        </w:trPr>
        <w:tc>
          <w:tcPr>
            <w:tcBorders>
              <w:top w:color="000000" w:space="0" w:sz="0" w:val="nil"/>
              <w:left w:color="000000" w:space="0" w:sz="1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spacing w:after="200" w:line="480" w:lineRule="auto"/>
              <w:rPr>
                <w:sz w:val="24"/>
                <w:szCs w:val="24"/>
              </w:rPr>
            </w:pPr>
            <w:r w:rsidDel="00000000" w:rsidR="00000000" w:rsidRPr="00000000">
              <w:rPr>
                <w:color w:val="000000"/>
                <w:rtl w:val="0"/>
              </w:rPr>
              <w:t xml:space="preserve">Odbor/oddelenie/pracovisko: </w:t>
            </w:r>
            <w:r w:rsidDel="00000000" w:rsidR="00000000" w:rsidRPr="00000000">
              <w:rPr>
                <w:rtl w:val="0"/>
              </w:rPr>
            </w:r>
          </w:p>
        </w:tc>
        <w:tc>
          <w:tcPr>
            <w:tcBorders>
              <w:top w:color="000000" w:space="0" w:sz="0" w:val="nil"/>
              <w:left w:color="000000" w:space="0" w:sz="0" w:val="nil"/>
              <w:bottom w:color="000000" w:space="0" w:sz="8" w:val="single"/>
              <w:right w:color="000000" w:space="0" w:sz="18" w:val="single"/>
            </w:tcBorders>
            <w:tcMar>
              <w:top w:w="0.0" w:type="dxa"/>
              <w:left w:w="108.0" w:type="dxa"/>
              <w:bottom w:w="0.0" w:type="dxa"/>
              <w:right w:w="108.0" w:type="dxa"/>
            </w:tcMar>
          </w:tcPr>
          <w:p w:rsidR="00000000" w:rsidDel="00000000" w:rsidP="00000000" w:rsidRDefault="00000000" w:rsidRPr="00000000" w14:paraId="0000002B">
            <w:pPr>
              <w:spacing w:after="120" w:lineRule="auto"/>
              <w:jc w:val="both"/>
              <w:rPr>
                <w:b w:val="1"/>
                <w:sz w:val="28"/>
                <w:szCs w:val="28"/>
              </w:rPr>
            </w:pPr>
            <w:r w:rsidDel="00000000" w:rsidR="00000000" w:rsidRPr="00000000">
              <w:rPr>
                <w:rtl w:val="0"/>
              </w:rPr>
            </w:r>
          </w:p>
        </w:tc>
      </w:tr>
      <w:tr>
        <w:trPr>
          <w:cantSplit w:val="0"/>
          <w:tblHeader w:val="0"/>
        </w:trPr>
        <w:tc>
          <w:tcPr>
            <w:tcBorders>
              <w:top w:color="000000" w:space="0" w:sz="0" w:val="nil"/>
              <w:left w:color="000000" w:space="0" w:sz="1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after="120" w:lineRule="auto"/>
              <w:jc w:val="both"/>
              <w:rPr>
                <w:sz w:val="28"/>
                <w:szCs w:val="28"/>
              </w:rPr>
            </w:pPr>
            <w:r w:rsidDel="00000000" w:rsidR="00000000" w:rsidRPr="00000000">
              <w:rPr>
                <w:color w:val="000000"/>
                <w:rtl w:val="0"/>
              </w:rPr>
              <w:t xml:space="preserve">Pozícia:</w:t>
            </w:r>
            <w:r w:rsidDel="00000000" w:rsidR="00000000" w:rsidRPr="00000000">
              <w:rPr>
                <w:rtl w:val="0"/>
              </w:rPr>
            </w:r>
          </w:p>
        </w:tc>
        <w:tc>
          <w:tcPr>
            <w:tcBorders>
              <w:top w:color="000000" w:space="0" w:sz="0" w:val="nil"/>
              <w:left w:color="000000" w:space="0" w:sz="0" w:val="nil"/>
              <w:bottom w:color="000000" w:space="0" w:sz="8" w:val="single"/>
              <w:right w:color="000000" w:space="0" w:sz="18" w:val="single"/>
            </w:tcBorders>
            <w:tcMar>
              <w:top w:w="0.0" w:type="dxa"/>
              <w:left w:w="108.0" w:type="dxa"/>
              <w:bottom w:w="0.0" w:type="dxa"/>
              <w:right w:w="108.0" w:type="dxa"/>
            </w:tcMar>
          </w:tcPr>
          <w:p w:rsidR="00000000" w:rsidDel="00000000" w:rsidP="00000000" w:rsidRDefault="00000000" w:rsidRPr="00000000" w14:paraId="0000002D">
            <w:pPr>
              <w:jc w:val="both"/>
              <w:rPr>
                <w:sz w:val="28"/>
                <w:szCs w:val="28"/>
              </w:rPr>
            </w:pPr>
            <w:r w:rsidDel="00000000" w:rsidR="00000000" w:rsidRPr="00000000">
              <w:rPr>
                <w:rtl w:val="0"/>
              </w:rPr>
            </w:r>
          </w:p>
        </w:tc>
      </w:tr>
      <w:tr>
        <w:trPr>
          <w:cantSplit w:val="0"/>
          <w:tblHeader w:val="0"/>
        </w:trPr>
        <w:tc>
          <w:tcPr>
            <w:tcBorders>
              <w:top w:color="000000" w:space="0" w:sz="0" w:val="nil"/>
              <w:left w:color="000000" w:space="0" w:sz="1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spacing w:after="120" w:lineRule="auto"/>
              <w:jc w:val="both"/>
              <w:rPr>
                <w:color w:val="000000"/>
              </w:rPr>
            </w:pPr>
            <w:r w:rsidDel="00000000" w:rsidR="00000000" w:rsidRPr="00000000">
              <w:rPr>
                <w:color w:val="000000"/>
                <w:rtl w:val="0"/>
              </w:rPr>
              <w:t xml:space="preserve">Email:</w:t>
            </w:r>
          </w:p>
        </w:tc>
        <w:tc>
          <w:tcPr>
            <w:tcBorders>
              <w:top w:color="000000" w:space="0" w:sz="0" w:val="nil"/>
              <w:left w:color="000000" w:space="0" w:sz="0" w:val="nil"/>
              <w:bottom w:color="000000" w:space="0" w:sz="8" w:val="single"/>
              <w:right w:color="000000" w:space="0" w:sz="18" w:val="single"/>
            </w:tcBorders>
            <w:tcMar>
              <w:top w:w="0.0" w:type="dxa"/>
              <w:left w:w="108.0" w:type="dxa"/>
              <w:bottom w:w="0.0" w:type="dxa"/>
              <w:right w:w="108.0" w:type="dxa"/>
            </w:tcMar>
          </w:tcPr>
          <w:p w:rsidR="00000000" w:rsidDel="00000000" w:rsidP="00000000" w:rsidRDefault="00000000" w:rsidRPr="00000000" w14:paraId="0000002F">
            <w:pPr>
              <w:jc w:val="both"/>
              <w:rPr>
                <w:sz w:val="28"/>
                <w:szCs w:val="28"/>
              </w:rPr>
            </w:pPr>
            <w:r w:rsidDel="00000000" w:rsidR="00000000" w:rsidRPr="00000000">
              <w:rPr>
                <w:rtl w:val="0"/>
              </w:rPr>
            </w:r>
          </w:p>
        </w:tc>
      </w:tr>
      <w:tr>
        <w:trPr>
          <w:cantSplit w:val="0"/>
          <w:tblHeader w:val="0"/>
        </w:trPr>
        <w:tc>
          <w:tcPr>
            <w:tcBorders>
              <w:top w:color="000000" w:space="0" w:sz="0" w:val="nil"/>
              <w:left w:color="000000" w:space="0" w:sz="1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spacing w:after="120" w:lineRule="auto"/>
              <w:jc w:val="both"/>
              <w:rPr>
                <w:color w:val="000000"/>
              </w:rPr>
            </w:pPr>
            <w:r w:rsidDel="00000000" w:rsidR="00000000" w:rsidRPr="00000000">
              <w:rPr>
                <w:color w:val="000000"/>
                <w:rtl w:val="0"/>
              </w:rPr>
              <w:t xml:space="preserve">Telefónny kontakt:</w:t>
            </w:r>
          </w:p>
        </w:tc>
        <w:tc>
          <w:tcPr>
            <w:tcBorders>
              <w:top w:color="000000" w:space="0" w:sz="0" w:val="nil"/>
              <w:left w:color="000000" w:space="0" w:sz="0" w:val="nil"/>
              <w:right w:color="000000" w:space="0" w:sz="18" w:val="single"/>
            </w:tcBorders>
            <w:tcMar>
              <w:top w:w="0.0" w:type="dxa"/>
              <w:left w:w="108.0" w:type="dxa"/>
              <w:bottom w:w="0.0" w:type="dxa"/>
              <w:right w:w="108.0" w:type="dxa"/>
            </w:tcMar>
          </w:tcPr>
          <w:p w:rsidR="00000000" w:rsidDel="00000000" w:rsidP="00000000" w:rsidRDefault="00000000" w:rsidRPr="00000000" w14:paraId="00000031">
            <w:pPr>
              <w:jc w:val="both"/>
              <w:rPr>
                <w:sz w:val="28"/>
                <w:szCs w:val="28"/>
              </w:rPr>
            </w:pPr>
            <w:r w:rsidDel="00000000" w:rsidR="00000000" w:rsidRPr="00000000">
              <w:rPr>
                <w:rtl w:val="0"/>
              </w:rPr>
            </w:r>
          </w:p>
        </w:tc>
      </w:tr>
      <w:tr>
        <w:trPr>
          <w:cantSplit w:val="0"/>
          <w:tblHeader w:val="0"/>
        </w:trPr>
        <w:tc>
          <w:tcPr>
            <w:gridSpan w:val="2"/>
            <w:tcBorders>
              <w:top w:color="000000" w:space="0" w:sz="0" w:val="nil"/>
              <w:left w:color="000000" w:space="0" w:sz="18" w:val="single"/>
              <w:bottom w:color="000000" w:space="0" w:sz="4" w:val="single"/>
              <w:right w:color="000000" w:space="0" w:sz="18" w:val="single"/>
            </w:tcBorders>
            <w:shd w:fill="d0cece" w:val="clear"/>
            <w:tcMar>
              <w:top w:w="0.0" w:type="dxa"/>
              <w:left w:w="108.0" w:type="dxa"/>
              <w:bottom w:w="0.0" w:type="dxa"/>
              <w:right w:w="108.0" w:type="dxa"/>
            </w:tcMar>
          </w:tcPr>
          <w:p w:rsidR="00000000" w:rsidDel="00000000" w:rsidP="00000000" w:rsidRDefault="00000000" w:rsidRPr="00000000" w14:paraId="00000032">
            <w:pPr>
              <w:spacing w:after="200" w:line="240" w:lineRule="auto"/>
              <w:rPr>
                <w:sz w:val="24"/>
                <w:szCs w:val="24"/>
              </w:rPr>
            </w:pPr>
            <w:r w:rsidDel="00000000" w:rsidR="00000000" w:rsidRPr="00000000">
              <w:rPr>
                <w:b w:val="1"/>
                <w:color w:val="000000"/>
                <w:rtl w:val="0"/>
              </w:rPr>
              <w:t xml:space="preserve">Informácie o </w:t>
            </w:r>
            <w:r w:rsidDel="00000000" w:rsidR="00000000" w:rsidRPr="00000000">
              <w:rPr>
                <w:b w:val="1"/>
                <w:rtl w:val="0"/>
              </w:rPr>
              <w:t xml:space="preserve">regionálnej verejnej politike/projekte/zadaní,</w:t>
            </w:r>
            <w:r w:rsidDel="00000000" w:rsidR="00000000" w:rsidRPr="00000000">
              <w:rPr>
                <w:b w:val="1"/>
                <w:color w:val="000000"/>
                <w:rtl w:val="0"/>
              </w:rPr>
              <w:t xml:space="preserve"> v rámci ktorej je plánovaný participatívny proces</w:t>
            </w: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4">
            <w:pPr>
              <w:spacing w:after="0" w:line="480" w:lineRule="auto"/>
              <w:rPr>
                <w:color w:val="000000"/>
              </w:rPr>
            </w:pPr>
            <w:r w:rsidDel="00000000" w:rsidR="00000000" w:rsidRPr="00000000">
              <w:rPr>
                <w:color w:val="000000"/>
                <w:rtl w:val="0"/>
              </w:rPr>
              <w:t xml:space="preserve">Názov:</w:t>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35">
            <w:pPr>
              <w:jc w:val="both"/>
              <w:rPr>
                <w:b w:val="1"/>
                <w:smallCaps w:val="1"/>
                <w:sz w:val="28"/>
                <w:szCs w:val="28"/>
              </w:rPr>
            </w:pPr>
            <w:r w:rsidDel="00000000" w:rsidR="00000000" w:rsidRPr="00000000">
              <w:rPr>
                <w:rtl w:val="0"/>
              </w:rPr>
            </w:r>
          </w:p>
        </w:tc>
      </w:tr>
      <w:tr>
        <w:trPr>
          <w:cantSplit w:val="0"/>
          <w:trHeight w:val="2067" w:hRule="atLeast"/>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6">
            <w:pPr>
              <w:spacing w:after="0" w:line="480" w:lineRule="auto"/>
              <w:rPr>
                <w:color w:val="000000"/>
              </w:rPr>
            </w:pPr>
            <w:r w:rsidDel="00000000" w:rsidR="00000000" w:rsidRPr="00000000">
              <w:rPr>
                <w:color w:val="000000"/>
                <w:rtl w:val="0"/>
              </w:rPr>
              <w:t xml:space="preserve">Stručný popis:</w:t>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37">
            <w:pPr>
              <w:jc w:val="both"/>
              <w:rPr>
                <w:b w:val="1"/>
                <w:smallCaps w:val="1"/>
                <w:sz w:val="28"/>
                <w:szCs w:val="28"/>
              </w:rPr>
            </w:pPr>
            <w:r w:rsidDel="00000000" w:rsidR="00000000" w:rsidRPr="00000000">
              <w:rPr>
                <w:rtl w:val="0"/>
              </w:rPr>
            </w:r>
          </w:p>
        </w:tc>
      </w:tr>
      <w:tr>
        <w:trPr>
          <w:cantSplit w:val="0"/>
          <w:trHeight w:val="1700" w:hRule="atLeast"/>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8">
            <w:pPr>
              <w:rPr>
                <w:highlight w:val="yellow"/>
              </w:rPr>
            </w:pPr>
            <w:r w:rsidDel="00000000" w:rsidR="00000000" w:rsidRPr="00000000">
              <w:rPr>
                <w:rtl w:val="0"/>
              </w:rPr>
              <w:t xml:space="preserve">Aké sú ciele regionálnej verejnej politiky/projektu/zadania?</w:t>
            </w:r>
            <w:r w:rsidDel="00000000" w:rsidR="00000000" w:rsidRPr="00000000">
              <w:rPr>
                <w:rtl w:val="0"/>
              </w:rPr>
            </w:r>
          </w:p>
          <w:p w:rsidR="00000000" w:rsidDel="00000000" w:rsidP="00000000" w:rsidRDefault="00000000" w:rsidRPr="00000000" w14:paraId="00000039">
            <w:pPr>
              <w:spacing w:after="0" w:line="48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3A">
            <w:pPr>
              <w:jc w:val="both"/>
              <w:rPr>
                <w:b w:val="1"/>
                <w:smallCaps w:val="1"/>
                <w:sz w:val="28"/>
                <w:szCs w:val="28"/>
              </w:rPr>
            </w:pPr>
            <w:r w:rsidDel="00000000" w:rsidR="00000000" w:rsidRPr="00000000">
              <w:rPr>
                <w:rtl w:val="0"/>
              </w:rPr>
            </w:r>
          </w:p>
        </w:tc>
      </w:tr>
      <w:tr>
        <w:trPr>
          <w:cantSplit w:val="0"/>
          <w:trHeight w:val="1554" w:hRule="atLeast"/>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B">
            <w:pPr>
              <w:rPr/>
            </w:pPr>
            <w:r w:rsidDel="00000000" w:rsidR="00000000" w:rsidRPr="00000000">
              <w:rPr>
                <w:rtl w:val="0"/>
              </w:rPr>
              <w:t xml:space="preserve">Aký problém/výzvu sa snaží riešiť? </w:t>
            </w:r>
          </w:p>
          <w:p w:rsidR="00000000" w:rsidDel="00000000" w:rsidP="00000000" w:rsidRDefault="00000000" w:rsidRPr="00000000" w14:paraId="0000003C">
            <w:pPr>
              <w:spacing w:after="0" w:line="48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3D">
            <w:pPr>
              <w:jc w:val="both"/>
              <w:rPr>
                <w:b w:val="1"/>
                <w:smallCaps w:val="1"/>
                <w:sz w:val="28"/>
                <w:szCs w:val="28"/>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3E">
            <w:pPr>
              <w:spacing w:after="0" w:line="480" w:lineRule="auto"/>
              <w:rPr>
                <w:color w:val="000000"/>
              </w:rPr>
            </w:pPr>
            <w:r w:rsidDel="00000000" w:rsidR="00000000" w:rsidRPr="00000000">
              <w:rPr>
                <w:color w:val="000000"/>
                <w:rtl w:val="0"/>
              </w:rPr>
              <w:t xml:space="preserve">Prečo je dôležitý?</w:t>
            </w:r>
          </w:p>
          <w:p w:rsidR="00000000" w:rsidDel="00000000" w:rsidP="00000000" w:rsidRDefault="00000000" w:rsidRPr="00000000" w14:paraId="0000003F">
            <w:pPr>
              <w:spacing w:after="0" w:line="480" w:lineRule="auto"/>
              <w:rPr>
                <w:color w:val="000000"/>
              </w:rPr>
            </w:pPr>
            <w:r w:rsidDel="00000000" w:rsidR="00000000" w:rsidRPr="00000000">
              <w:rPr>
                <w:rtl w:val="0"/>
              </w:rPr>
            </w:r>
          </w:p>
          <w:p w:rsidR="00000000" w:rsidDel="00000000" w:rsidP="00000000" w:rsidRDefault="00000000" w:rsidRPr="00000000" w14:paraId="00000040">
            <w:pPr>
              <w:spacing w:after="0" w:line="48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41">
            <w:pPr>
              <w:jc w:val="both"/>
              <w:rPr>
                <w:b w:val="1"/>
                <w:smallCaps w:val="1"/>
                <w:sz w:val="28"/>
                <w:szCs w:val="28"/>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42">
            <w:pPr>
              <w:spacing w:after="0" w:line="480" w:lineRule="auto"/>
              <w:rPr>
                <w:color w:val="000000"/>
              </w:rPr>
            </w:pPr>
            <w:r w:rsidDel="00000000" w:rsidR="00000000" w:rsidRPr="00000000">
              <w:rPr>
                <w:color w:val="000000"/>
                <w:rtl w:val="0"/>
              </w:rPr>
              <w:t xml:space="preserve">Aký je časový harmonogram?</w:t>
            </w:r>
          </w:p>
          <w:p w:rsidR="00000000" w:rsidDel="00000000" w:rsidP="00000000" w:rsidRDefault="00000000" w:rsidRPr="00000000" w14:paraId="00000043">
            <w:pPr>
              <w:spacing w:after="0" w:line="24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44">
            <w:pPr>
              <w:jc w:val="both"/>
              <w:rPr>
                <w:b w:val="1"/>
                <w:smallCaps w:val="1"/>
                <w:sz w:val="28"/>
                <w:szCs w:val="28"/>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45">
            <w:pPr>
              <w:spacing w:after="0" w:line="240" w:lineRule="auto"/>
              <w:rPr>
                <w:color w:val="000000"/>
              </w:rPr>
            </w:pPr>
            <w:r w:rsidDel="00000000" w:rsidR="00000000" w:rsidRPr="00000000">
              <w:rPr>
                <w:color w:val="000000"/>
                <w:rtl w:val="0"/>
              </w:rPr>
              <w:t xml:space="preserve">Aký je aktuálny stav (fáza plánovania, realizácia, záverečná fáza realizácie, atď.)? </w:t>
            </w:r>
          </w:p>
          <w:p w:rsidR="00000000" w:rsidDel="00000000" w:rsidP="00000000" w:rsidRDefault="00000000" w:rsidRPr="00000000" w14:paraId="00000046">
            <w:pPr>
              <w:spacing w:after="0" w:line="240" w:lineRule="auto"/>
              <w:rPr>
                <w:color w:val="000000"/>
              </w:rPr>
            </w:pPr>
            <w:r w:rsidDel="00000000" w:rsidR="00000000" w:rsidRPr="00000000">
              <w:rPr>
                <w:color w:val="000000"/>
                <w:rtl w:val="0"/>
              </w:rPr>
              <w:t xml:space="preserve">Už sa niečo realizovalo? </w:t>
            </w:r>
          </w:p>
          <w:p w:rsidR="00000000" w:rsidDel="00000000" w:rsidP="00000000" w:rsidRDefault="00000000" w:rsidRPr="00000000" w14:paraId="00000047">
            <w:pPr>
              <w:spacing w:after="0" w:line="48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48">
            <w:pPr>
              <w:jc w:val="both"/>
              <w:rPr>
                <w:b w:val="1"/>
                <w:smallCaps w:val="1"/>
                <w:sz w:val="28"/>
                <w:szCs w:val="28"/>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49">
            <w:pPr>
              <w:rPr/>
            </w:pPr>
            <w:r w:rsidDel="00000000" w:rsidR="00000000" w:rsidRPr="00000000">
              <w:rPr>
                <w:rtl w:val="0"/>
              </w:rPr>
              <w:t xml:space="preserve">Na koho má vplyv (celá populácia, špecifická skupina...)?</w:t>
            </w:r>
          </w:p>
          <w:p w:rsidR="00000000" w:rsidDel="00000000" w:rsidP="00000000" w:rsidRDefault="00000000" w:rsidRPr="00000000" w14:paraId="0000004A">
            <w:pPr>
              <w:spacing w:after="0" w:line="48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4B">
            <w:pPr>
              <w:jc w:val="both"/>
              <w:rPr>
                <w:b w:val="1"/>
                <w:smallCaps w:val="1"/>
                <w:sz w:val="28"/>
                <w:szCs w:val="28"/>
              </w:rPr>
            </w:pPr>
            <w:r w:rsidDel="00000000" w:rsidR="00000000" w:rsidRPr="00000000">
              <w:rPr>
                <w:rtl w:val="0"/>
              </w:rPr>
            </w:r>
          </w:p>
        </w:tc>
      </w:tr>
      <w:tr>
        <w:trPr>
          <w:cantSplit w:val="0"/>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4C">
            <w:pPr>
              <w:rPr/>
            </w:pPr>
            <w:r w:rsidDel="00000000" w:rsidR="00000000" w:rsidRPr="00000000">
              <w:rPr>
                <w:rtl w:val="0"/>
              </w:rPr>
              <w:t xml:space="preserve">Prichádza v procese tvorby k spolupráci s inými odbormi?  Ak áno s ktorými?</w:t>
            </w:r>
          </w:p>
          <w:p w:rsidR="00000000" w:rsidDel="00000000" w:rsidP="00000000" w:rsidRDefault="00000000" w:rsidRPr="00000000" w14:paraId="0000004D">
            <w:pPr>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4E">
            <w:pPr>
              <w:jc w:val="both"/>
              <w:rPr>
                <w:b w:val="1"/>
                <w:smallCaps w:val="1"/>
                <w:sz w:val="28"/>
                <w:szCs w:val="28"/>
              </w:rPr>
            </w:pPr>
            <w:r w:rsidDel="00000000" w:rsidR="00000000" w:rsidRPr="00000000">
              <w:rPr>
                <w:rtl w:val="0"/>
              </w:rPr>
            </w:r>
          </w:p>
        </w:tc>
      </w:tr>
      <w:tr>
        <w:trPr>
          <w:cantSplit w:val="0"/>
          <w:tblHeader w:val="0"/>
        </w:trPr>
        <w:tc>
          <w:tcPr>
            <w:gridSpan w:val="2"/>
            <w:tcBorders>
              <w:top w:color="000000" w:space="0" w:sz="4" w:val="single"/>
              <w:left w:color="000000" w:space="0" w:sz="18" w:val="single"/>
              <w:bottom w:color="000000" w:space="0" w:sz="4" w:val="single"/>
              <w:right w:color="000000" w:space="0" w:sz="18" w:val="single"/>
            </w:tcBorders>
            <w:shd w:fill="d0cece" w:val="clear"/>
            <w:tcMar>
              <w:top w:w="0.0" w:type="dxa"/>
              <w:left w:w="108.0" w:type="dxa"/>
              <w:bottom w:w="0.0" w:type="dxa"/>
              <w:right w:w="108.0" w:type="dxa"/>
            </w:tcMar>
          </w:tcPr>
          <w:p w:rsidR="00000000" w:rsidDel="00000000" w:rsidP="00000000" w:rsidRDefault="00000000" w:rsidRPr="00000000" w14:paraId="0000004F">
            <w:pPr>
              <w:spacing w:after="200" w:line="240" w:lineRule="auto"/>
              <w:rPr>
                <w:sz w:val="24"/>
                <w:szCs w:val="24"/>
              </w:rPr>
            </w:pPr>
            <w:r w:rsidDel="00000000" w:rsidR="00000000" w:rsidRPr="00000000">
              <w:rPr>
                <w:b w:val="1"/>
                <w:color w:val="000000"/>
                <w:rtl w:val="0"/>
              </w:rPr>
              <w:t xml:space="preserve">Informácie o participatívnom procese</w:t>
            </w:r>
            <w:r w:rsidDel="00000000" w:rsidR="00000000" w:rsidRPr="00000000">
              <w:rPr>
                <w:rtl w:val="0"/>
              </w:rPr>
            </w:r>
          </w:p>
        </w:tc>
      </w:tr>
      <w:tr>
        <w:trPr>
          <w:cantSplit w:val="0"/>
          <w:trHeight w:val="1914" w:hRule="atLeast"/>
          <w:tblHeader w:val="0"/>
        </w:trPr>
        <w:tc>
          <w:tcPr>
            <w:tcBorders>
              <w:top w:color="000000" w:space="0" w:sz="4" w:val="single"/>
              <w:left w:color="000000" w:space="0" w:sz="1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1">
            <w:pPr>
              <w:spacing w:after="200" w:line="240" w:lineRule="auto"/>
              <w:rPr>
                <w:color w:val="000000"/>
              </w:rPr>
            </w:pPr>
            <w:r w:rsidDel="00000000" w:rsidR="00000000" w:rsidRPr="00000000">
              <w:rPr>
                <w:color w:val="000000"/>
                <w:rtl w:val="0"/>
              </w:rPr>
              <w:t xml:space="preserve">Prečo ste sa rozhodli do procesu tvorby zahrnúť verejnosť? </w:t>
            </w:r>
          </w:p>
          <w:p w:rsidR="00000000" w:rsidDel="00000000" w:rsidP="00000000" w:rsidRDefault="00000000" w:rsidRPr="00000000" w14:paraId="00000052">
            <w:pPr>
              <w:spacing w:after="200" w:line="240" w:lineRule="auto"/>
              <w:rPr>
                <w:b w:val="1"/>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ffffff" w:val="clear"/>
          </w:tcPr>
          <w:p w:rsidR="00000000" w:rsidDel="00000000" w:rsidP="00000000" w:rsidRDefault="00000000" w:rsidRPr="00000000" w14:paraId="00000053">
            <w:pPr>
              <w:spacing w:after="200" w:line="240" w:lineRule="auto"/>
              <w:rPr>
                <w:b w:val="1"/>
                <w:color w:val="000000"/>
              </w:rPr>
            </w:pPr>
            <w:r w:rsidDel="00000000" w:rsidR="00000000" w:rsidRPr="00000000">
              <w:rPr>
                <w:rtl w:val="0"/>
              </w:rPr>
            </w:r>
          </w:p>
        </w:tc>
      </w:tr>
      <w:tr>
        <w:trPr>
          <w:cantSplit w:val="0"/>
          <w:trHeight w:val="1841" w:hRule="atLeast"/>
          <w:tblHeader w:val="0"/>
        </w:trPr>
        <w:tc>
          <w:tcPr>
            <w:tcBorders>
              <w:top w:color="000000" w:space="0" w:sz="4" w:val="single"/>
              <w:left w:color="000000" w:space="0" w:sz="1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4">
            <w:pPr>
              <w:spacing w:after="200" w:line="240" w:lineRule="auto"/>
              <w:rPr>
                <w:color w:val="000000"/>
              </w:rPr>
            </w:pPr>
            <w:r w:rsidDel="00000000" w:rsidR="00000000" w:rsidRPr="00000000">
              <w:rPr>
                <w:color w:val="000000"/>
                <w:rtl w:val="0"/>
              </w:rPr>
              <w:t xml:space="preserve">Aké sú ciele participatívneho procesu (</w:t>
            </w:r>
            <w:r w:rsidDel="00000000" w:rsidR="00000000" w:rsidRPr="00000000">
              <w:rPr>
                <w:i w:val="1"/>
                <w:color w:val="000000"/>
                <w:rtl w:val="0"/>
              </w:rPr>
              <w:t xml:space="preserve">čo chcete docieliť zapojením verejnosti</w:t>
            </w:r>
            <w:r w:rsidDel="00000000" w:rsidR="00000000" w:rsidRPr="00000000">
              <w:rPr>
                <w:color w:val="000000"/>
                <w:rtl w:val="0"/>
              </w:rPr>
              <w:t xml:space="preserve">)? </w:t>
            </w:r>
          </w:p>
          <w:p w:rsidR="00000000" w:rsidDel="00000000" w:rsidP="00000000" w:rsidRDefault="00000000" w:rsidRPr="00000000" w14:paraId="00000055">
            <w:pPr>
              <w:spacing w:after="200" w:line="24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ffffff" w:val="clear"/>
          </w:tcPr>
          <w:p w:rsidR="00000000" w:rsidDel="00000000" w:rsidP="00000000" w:rsidRDefault="00000000" w:rsidRPr="00000000" w14:paraId="00000056">
            <w:pPr>
              <w:spacing w:after="200" w:line="240" w:lineRule="auto"/>
              <w:rPr>
                <w:b w:val="1"/>
                <w:color w:val="000000"/>
              </w:rPr>
            </w:pPr>
            <w:r w:rsidDel="00000000" w:rsidR="00000000" w:rsidRPr="00000000">
              <w:rPr>
                <w:rtl w:val="0"/>
              </w:rPr>
            </w:r>
          </w:p>
        </w:tc>
      </w:tr>
      <w:tr>
        <w:trPr>
          <w:cantSplit w:val="0"/>
          <w:trHeight w:val="1885" w:hRule="atLeast"/>
          <w:tblHeader w:val="0"/>
        </w:trPr>
        <w:tc>
          <w:tcPr>
            <w:tcBorders>
              <w:top w:color="000000" w:space="0" w:sz="4" w:val="single"/>
              <w:left w:color="000000" w:space="0" w:sz="1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7">
            <w:pPr>
              <w:spacing w:after="200" w:line="240" w:lineRule="auto"/>
              <w:rPr>
                <w:color w:val="000000"/>
              </w:rPr>
            </w:pPr>
            <w:r w:rsidDel="00000000" w:rsidR="00000000" w:rsidRPr="00000000">
              <w:rPr>
                <w:color w:val="000000"/>
                <w:rtl w:val="0"/>
              </w:rPr>
              <w:t xml:space="preserve">Máte predstavu akí aktéri by mali byť do procesu zapojení?</w:t>
            </w:r>
          </w:p>
        </w:tc>
        <w:tc>
          <w:tcPr>
            <w:tcBorders>
              <w:top w:color="000000" w:space="0" w:sz="4" w:val="single"/>
              <w:left w:color="000000" w:space="0" w:sz="8" w:val="single"/>
              <w:bottom w:color="000000" w:space="0" w:sz="4" w:val="single"/>
              <w:right w:color="000000" w:space="0" w:sz="18" w:val="single"/>
            </w:tcBorders>
            <w:shd w:fill="ffffff" w:val="clear"/>
          </w:tcPr>
          <w:p w:rsidR="00000000" w:rsidDel="00000000" w:rsidP="00000000" w:rsidRDefault="00000000" w:rsidRPr="00000000" w14:paraId="00000058">
            <w:pPr>
              <w:spacing w:after="200" w:line="240" w:lineRule="auto"/>
              <w:rPr>
                <w:b w:val="1"/>
                <w:color w:val="000000"/>
              </w:rPr>
            </w:pPr>
            <w:r w:rsidDel="00000000" w:rsidR="00000000" w:rsidRPr="00000000">
              <w:rPr>
                <w:rtl w:val="0"/>
              </w:rPr>
            </w:r>
          </w:p>
        </w:tc>
      </w:tr>
      <w:tr>
        <w:trPr>
          <w:cantSplit w:val="0"/>
          <w:trHeight w:val="1885" w:hRule="atLeast"/>
          <w:tblHeader w:val="0"/>
        </w:trPr>
        <w:tc>
          <w:tcPr>
            <w:tcBorders>
              <w:top w:color="000000" w:space="0" w:sz="4" w:val="single"/>
              <w:left w:color="000000" w:space="0" w:sz="1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9">
            <w:pPr>
              <w:spacing w:after="200" w:line="240" w:lineRule="auto"/>
              <w:rPr>
                <w:color w:val="000000"/>
              </w:rPr>
            </w:pPr>
            <w:r w:rsidDel="00000000" w:rsidR="00000000" w:rsidRPr="00000000">
              <w:rPr>
                <w:color w:val="000000"/>
                <w:rtl w:val="0"/>
              </w:rPr>
              <w:t xml:space="preserve">Máte nejaké konkrétne očakávania od participatívneho procesu? </w:t>
            </w:r>
          </w:p>
          <w:p w:rsidR="00000000" w:rsidDel="00000000" w:rsidP="00000000" w:rsidRDefault="00000000" w:rsidRPr="00000000" w14:paraId="0000005A">
            <w:pPr>
              <w:spacing w:after="200" w:line="24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ffffff" w:val="clear"/>
          </w:tcPr>
          <w:p w:rsidR="00000000" w:rsidDel="00000000" w:rsidP="00000000" w:rsidRDefault="00000000" w:rsidRPr="00000000" w14:paraId="0000005B">
            <w:pPr>
              <w:spacing w:after="200" w:line="240" w:lineRule="auto"/>
              <w:rPr>
                <w:b w:val="1"/>
                <w:color w:val="000000"/>
              </w:rPr>
            </w:pPr>
            <w:r w:rsidDel="00000000" w:rsidR="00000000" w:rsidRPr="00000000">
              <w:rPr>
                <w:rtl w:val="0"/>
              </w:rPr>
            </w:r>
          </w:p>
        </w:tc>
      </w:tr>
      <w:tr>
        <w:trPr>
          <w:cantSplit w:val="0"/>
          <w:trHeight w:val="1230" w:hRule="atLeast"/>
          <w:tblHeader w:val="0"/>
        </w:trPr>
        <w:tc>
          <w:tcPr>
            <w:tcBorders>
              <w:top w:color="000000" w:space="0" w:sz="4" w:val="single"/>
              <w:left w:color="000000" w:space="0" w:sz="1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C">
            <w:pPr>
              <w:spacing w:after="200" w:line="240" w:lineRule="auto"/>
              <w:rPr>
                <w:color w:val="000000"/>
              </w:rPr>
            </w:pPr>
            <w:r w:rsidDel="00000000" w:rsidR="00000000" w:rsidRPr="00000000">
              <w:rPr>
                <w:color w:val="000000"/>
                <w:rtl w:val="0"/>
              </w:rPr>
              <w:t xml:space="preserve">Koľko času máte vyčleneného na participatívny proces?</w:t>
            </w:r>
          </w:p>
        </w:tc>
        <w:tc>
          <w:tcPr>
            <w:tcBorders>
              <w:top w:color="000000" w:space="0" w:sz="4" w:val="single"/>
              <w:left w:color="000000" w:space="0" w:sz="8" w:val="single"/>
              <w:bottom w:color="000000" w:space="0" w:sz="4" w:val="single"/>
              <w:right w:color="000000" w:space="0" w:sz="18" w:val="single"/>
            </w:tcBorders>
            <w:shd w:fill="ffffff" w:val="clear"/>
          </w:tcPr>
          <w:p w:rsidR="00000000" w:rsidDel="00000000" w:rsidP="00000000" w:rsidRDefault="00000000" w:rsidRPr="00000000" w14:paraId="0000005D">
            <w:pPr>
              <w:spacing w:after="200" w:line="240" w:lineRule="auto"/>
              <w:rPr>
                <w:b w:val="1"/>
                <w:color w:val="000000"/>
              </w:rPr>
            </w:pPr>
            <w:r w:rsidDel="00000000" w:rsidR="00000000" w:rsidRPr="00000000">
              <w:rPr>
                <w:rtl w:val="0"/>
              </w:rPr>
            </w:r>
          </w:p>
        </w:tc>
      </w:tr>
      <w:tr>
        <w:trPr>
          <w:cantSplit w:val="0"/>
          <w:trHeight w:val="1230" w:hRule="atLeast"/>
          <w:tblHeader w:val="0"/>
        </w:trPr>
        <w:tc>
          <w:tcPr>
            <w:tcBorders>
              <w:top w:color="000000" w:space="0" w:sz="4" w:val="single"/>
              <w:left w:color="000000" w:space="0" w:sz="18" w:val="single"/>
              <w:bottom w:color="000000" w:space="0" w:sz="4"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005E">
            <w:pPr>
              <w:spacing w:after="200" w:line="240" w:lineRule="auto"/>
              <w:rPr>
                <w:color w:val="000000"/>
              </w:rPr>
            </w:pPr>
            <w:r w:rsidDel="00000000" w:rsidR="00000000" w:rsidRPr="00000000">
              <w:rPr>
                <w:color w:val="000000"/>
                <w:rtl w:val="0"/>
              </w:rPr>
              <w:t xml:space="preserve">Máte možnosť vyčleniť časť rozpočtu na participatívny proces? </w:t>
            </w:r>
          </w:p>
          <w:p w:rsidR="00000000" w:rsidDel="00000000" w:rsidP="00000000" w:rsidRDefault="00000000" w:rsidRPr="00000000" w14:paraId="0000005F">
            <w:pPr>
              <w:spacing w:after="200" w:line="240" w:lineRule="auto"/>
              <w:rPr>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ffffff" w:val="clear"/>
          </w:tcPr>
          <w:p w:rsidR="00000000" w:rsidDel="00000000" w:rsidP="00000000" w:rsidRDefault="00000000" w:rsidRPr="00000000" w14:paraId="00000060">
            <w:pPr>
              <w:spacing w:after="200" w:line="240" w:lineRule="auto"/>
              <w:rPr>
                <w:b w:val="1"/>
                <w:color w:val="000000"/>
              </w:rPr>
            </w:pPr>
            <w:r w:rsidDel="00000000" w:rsidR="00000000" w:rsidRPr="00000000">
              <w:rPr>
                <w:rtl w:val="0"/>
              </w:rPr>
            </w:r>
          </w:p>
        </w:tc>
      </w:tr>
      <w:tr>
        <w:trPr>
          <w:cantSplit w:val="0"/>
          <w:trHeight w:val="334" w:hRule="atLeast"/>
          <w:tblHeader w:val="0"/>
        </w:trPr>
        <w:tc>
          <w:tcPr>
            <w:gridSpan w:val="2"/>
            <w:tcBorders>
              <w:top w:color="000000" w:space="0" w:sz="4" w:val="single"/>
              <w:left w:color="000000" w:space="0" w:sz="18" w:val="single"/>
              <w:bottom w:color="000000" w:space="0" w:sz="4" w:val="single"/>
              <w:right w:color="000000" w:space="0" w:sz="18" w:val="single"/>
            </w:tcBorders>
            <w:shd w:fill="d0cece" w:val="clear"/>
            <w:tcMar>
              <w:top w:w="0.0" w:type="dxa"/>
              <w:left w:w="108.0" w:type="dxa"/>
              <w:bottom w:w="0.0" w:type="dxa"/>
              <w:right w:w="108.0" w:type="dxa"/>
            </w:tcMar>
          </w:tcPr>
          <w:p w:rsidR="00000000" w:rsidDel="00000000" w:rsidP="00000000" w:rsidRDefault="00000000" w:rsidRPr="00000000" w14:paraId="00000061">
            <w:pPr>
              <w:spacing w:after="200" w:line="240" w:lineRule="auto"/>
              <w:rPr>
                <w:sz w:val="24"/>
                <w:szCs w:val="24"/>
              </w:rPr>
            </w:pPr>
            <w:r w:rsidDel="00000000" w:rsidR="00000000" w:rsidRPr="00000000">
              <w:rPr>
                <w:b w:val="1"/>
                <w:color w:val="000000"/>
                <w:rtl w:val="0"/>
              </w:rPr>
              <w:t xml:space="preserve">Spolupráca s koordinátormi alebo koordinátorkami participácie</w:t>
            </w:r>
            <w:r w:rsidDel="00000000" w:rsidR="00000000" w:rsidRPr="00000000">
              <w:rPr>
                <w:rtl w:val="0"/>
              </w:rPr>
            </w:r>
          </w:p>
        </w:tc>
      </w:tr>
      <w:tr>
        <w:trPr>
          <w:cantSplit w:val="0"/>
          <w:trHeight w:val="2977" w:hRule="atLeast"/>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3">
            <w:pPr>
              <w:spacing w:after="200" w:line="240" w:lineRule="auto"/>
              <w:rPr>
                <w:sz w:val="24"/>
                <w:szCs w:val="24"/>
              </w:rPr>
            </w:pPr>
            <w:r w:rsidDel="00000000" w:rsidR="00000000" w:rsidRPr="00000000">
              <w:rPr>
                <w:color w:val="000000"/>
                <w:rtl w:val="0"/>
              </w:rPr>
              <w:t xml:space="preserve">S čím by ste chceli pomôcť od koordinátorov*iek participácie? </w:t>
            </w:r>
            <w:r w:rsidDel="00000000" w:rsidR="00000000" w:rsidRPr="00000000">
              <w:rPr>
                <w:rtl w:val="0"/>
              </w:rPr>
            </w:r>
          </w:p>
        </w:tc>
        <w:tc>
          <w:tcPr>
            <w:tcBorders>
              <w:top w:color="000000" w:space="0" w:sz="4" w:val="single"/>
              <w:left w:color="000000" w:space="0" w:sz="8" w:val="single"/>
              <w:bottom w:color="000000" w:space="0" w:sz="4" w:val="single"/>
              <w:right w:color="000000" w:space="0" w:sz="18" w:val="single"/>
            </w:tcBorders>
            <w:shd w:fill="efefef" w:val="clear"/>
          </w:tcPr>
          <w:p w:rsidR="00000000" w:rsidDel="00000000" w:rsidP="00000000" w:rsidRDefault="00000000" w:rsidRPr="00000000" w14:paraId="00000064">
            <w:pPr>
              <w:numPr>
                <w:ilvl w:val="0"/>
                <w:numId w:val="1"/>
              </w:numPr>
              <w:spacing w:after="0" w:line="240" w:lineRule="auto"/>
              <w:ind w:left="720" w:hanging="360"/>
              <w:rPr>
                <w:i w:val="1"/>
                <w:shd w:fill="efefef" w:val="clear"/>
              </w:rPr>
            </w:pPr>
            <w:r w:rsidDel="00000000" w:rsidR="00000000" w:rsidRPr="00000000">
              <w:rPr>
                <w:i w:val="1"/>
                <w:shd w:fill="efefef" w:val="clear"/>
                <w:rtl w:val="0"/>
              </w:rPr>
              <w:t xml:space="preserve">S dizajnom participatívneho procesu</w:t>
            </w:r>
          </w:p>
          <w:p w:rsidR="00000000" w:rsidDel="00000000" w:rsidP="00000000" w:rsidRDefault="00000000" w:rsidRPr="00000000" w14:paraId="00000065">
            <w:pPr>
              <w:numPr>
                <w:ilvl w:val="0"/>
                <w:numId w:val="1"/>
              </w:numPr>
              <w:spacing w:after="0" w:line="240" w:lineRule="auto"/>
              <w:ind w:left="720" w:hanging="360"/>
              <w:rPr>
                <w:i w:val="1"/>
                <w:shd w:fill="efefef" w:val="clear"/>
              </w:rPr>
            </w:pPr>
            <w:r w:rsidDel="00000000" w:rsidR="00000000" w:rsidRPr="00000000">
              <w:rPr>
                <w:i w:val="1"/>
                <w:shd w:fill="efefef" w:val="clear"/>
                <w:rtl w:val="0"/>
              </w:rPr>
              <w:t xml:space="preserve">S realizáciou participatívneho procesu</w:t>
            </w:r>
          </w:p>
          <w:p w:rsidR="00000000" w:rsidDel="00000000" w:rsidP="00000000" w:rsidRDefault="00000000" w:rsidRPr="00000000" w14:paraId="00000066">
            <w:pPr>
              <w:numPr>
                <w:ilvl w:val="0"/>
                <w:numId w:val="1"/>
              </w:numPr>
              <w:spacing w:after="0" w:line="240" w:lineRule="auto"/>
              <w:ind w:left="720" w:hanging="360"/>
              <w:rPr>
                <w:i w:val="1"/>
                <w:shd w:fill="efefef" w:val="clear"/>
              </w:rPr>
            </w:pPr>
            <w:r w:rsidDel="00000000" w:rsidR="00000000" w:rsidRPr="00000000">
              <w:rPr>
                <w:i w:val="1"/>
                <w:shd w:fill="efefef" w:val="clear"/>
                <w:rtl w:val="0"/>
              </w:rPr>
              <w:t xml:space="preserve">S realizáciou čiastkových participatívnych aktivít</w:t>
            </w:r>
          </w:p>
          <w:p w:rsidR="00000000" w:rsidDel="00000000" w:rsidP="00000000" w:rsidRDefault="00000000" w:rsidRPr="00000000" w14:paraId="00000067">
            <w:pPr>
              <w:numPr>
                <w:ilvl w:val="0"/>
                <w:numId w:val="1"/>
              </w:numPr>
              <w:spacing w:after="0" w:line="240" w:lineRule="auto"/>
              <w:ind w:left="720" w:hanging="360"/>
              <w:rPr>
                <w:i w:val="1"/>
                <w:shd w:fill="efefef" w:val="clear"/>
              </w:rPr>
            </w:pPr>
            <w:r w:rsidDel="00000000" w:rsidR="00000000" w:rsidRPr="00000000">
              <w:rPr>
                <w:i w:val="1"/>
                <w:shd w:fill="efefef" w:val="clear"/>
                <w:rtl w:val="0"/>
              </w:rPr>
              <w:t xml:space="preserve">S mapovaním a výberom aktérov</w:t>
            </w:r>
          </w:p>
          <w:p w:rsidR="00000000" w:rsidDel="00000000" w:rsidP="00000000" w:rsidRDefault="00000000" w:rsidRPr="00000000" w14:paraId="00000068">
            <w:pPr>
              <w:numPr>
                <w:ilvl w:val="0"/>
                <w:numId w:val="1"/>
              </w:numPr>
              <w:spacing w:after="0" w:line="240" w:lineRule="auto"/>
              <w:ind w:left="720" w:hanging="360"/>
              <w:rPr>
                <w:i w:val="1"/>
                <w:shd w:fill="efefef" w:val="clear"/>
              </w:rPr>
            </w:pPr>
            <w:r w:rsidDel="00000000" w:rsidR="00000000" w:rsidRPr="00000000">
              <w:rPr>
                <w:i w:val="1"/>
                <w:shd w:fill="efefef" w:val="clear"/>
                <w:rtl w:val="0"/>
              </w:rPr>
              <w:t xml:space="preserve">S facilitáciou </w:t>
            </w:r>
          </w:p>
          <w:p w:rsidR="00000000" w:rsidDel="00000000" w:rsidP="00000000" w:rsidRDefault="00000000" w:rsidRPr="00000000" w14:paraId="00000069">
            <w:pPr>
              <w:numPr>
                <w:ilvl w:val="0"/>
                <w:numId w:val="1"/>
              </w:numPr>
              <w:spacing w:after="0" w:line="240" w:lineRule="auto"/>
              <w:ind w:left="720" w:hanging="360"/>
              <w:rPr>
                <w:i w:val="1"/>
                <w:shd w:fill="efefef" w:val="clear"/>
              </w:rPr>
            </w:pPr>
            <w:r w:rsidDel="00000000" w:rsidR="00000000" w:rsidRPr="00000000">
              <w:rPr>
                <w:i w:val="1"/>
                <w:shd w:fill="efefef" w:val="clear"/>
                <w:rtl w:val="0"/>
              </w:rPr>
              <w:t xml:space="preserve">S celým participatívnym procesom od A po Z</w:t>
            </w:r>
          </w:p>
          <w:p w:rsidR="00000000" w:rsidDel="00000000" w:rsidP="00000000" w:rsidRDefault="00000000" w:rsidRPr="00000000" w14:paraId="0000006A">
            <w:pPr>
              <w:numPr>
                <w:ilvl w:val="0"/>
                <w:numId w:val="1"/>
              </w:numPr>
              <w:spacing w:after="200" w:line="240" w:lineRule="auto"/>
              <w:ind w:left="720" w:hanging="360"/>
              <w:rPr>
                <w:i w:val="1"/>
                <w:shd w:fill="efefef" w:val="clear"/>
              </w:rPr>
            </w:pPr>
            <w:r w:rsidDel="00000000" w:rsidR="00000000" w:rsidRPr="00000000">
              <w:rPr>
                <w:i w:val="1"/>
                <w:shd w:fill="efefef" w:val="clear"/>
                <w:rtl w:val="0"/>
              </w:rPr>
              <w:t xml:space="preserve">Iné: </w:t>
            </w:r>
          </w:p>
        </w:tc>
      </w:tr>
      <w:tr>
        <w:trPr>
          <w:cantSplit w:val="0"/>
          <w:trHeight w:val="553" w:hRule="atLeast"/>
          <w:tblHeader w:val="0"/>
        </w:trPr>
        <w:tc>
          <w:tcPr>
            <w:gridSpan w:val="2"/>
            <w:tcBorders>
              <w:top w:color="000000" w:space="0" w:sz="4" w:val="single"/>
              <w:left w:color="000000" w:space="0" w:sz="18" w:val="single"/>
              <w:bottom w:color="000000" w:space="0" w:sz="8" w:val="single"/>
              <w:right w:color="000000" w:space="0" w:sz="18" w:val="single"/>
            </w:tcBorders>
            <w:shd w:fill="fbe5d5" w:val="clear"/>
            <w:tcMar>
              <w:top w:w="0.0" w:type="dxa"/>
              <w:left w:w="108.0" w:type="dxa"/>
              <w:bottom w:w="0.0" w:type="dxa"/>
              <w:right w:w="108.0" w:type="dxa"/>
            </w:tcMar>
          </w:tcPr>
          <w:p w:rsidR="00000000" w:rsidDel="00000000" w:rsidP="00000000" w:rsidRDefault="00000000" w:rsidRPr="00000000" w14:paraId="0000006B">
            <w:pPr>
              <w:rPr>
                <w:i w:val="1"/>
                <w:sz w:val="20"/>
                <w:szCs w:val="20"/>
              </w:rPr>
            </w:pPr>
            <w:r w:rsidDel="00000000" w:rsidR="00000000" w:rsidRPr="00000000">
              <w:rPr>
                <w:i w:val="1"/>
                <w:rtl w:val="0"/>
              </w:rPr>
              <w:t xml:space="preserve">Doplňujúce otázky</w:t>
            </w:r>
            <w:r w:rsidDel="00000000" w:rsidR="00000000" w:rsidRPr="00000000">
              <w:rPr>
                <w:rtl w:val="0"/>
              </w:rPr>
            </w:r>
          </w:p>
        </w:tc>
      </w:tr>
      <w:tr>
        <w:trPr>
          <w:cantSplit w:val="0"/>
          <w:trHeight w:val="334" w:hRule="atLeast"/>
          <w:tblHeader w:val="0"/>
        </w:trPr>
        <w:tc>
          <w:tcPr>
            <w:tcBorders>
              <w:top w:color="000000" w:space="0" w:sz="4" w:val="single"/>
              <w:left w:color="000000" w:space="0" w:sz="1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D">
            <w:pPr>
              <w:rPr/>
            </w:pPr>
            <w:r w:rsidDel="00000000" w:rsidR="00000000" w:rsidRPr="00000000">
              <w:rPr>
                <w:rtl w:val="0"/>
              </w:rPr>
              <w:t xml:space="preserve">Vnímate v rámci procesu nejaké riziká spojené s participáciou alebo naopak s jej absenciou? Pokiaľ áno, vysvetlite. </w:t>
            </w:r>
          </w:p>
        </w:tc>
        <w:tc>
          <w:tcPr>
            <w:tcBorders>
              <w:top w:color="000000" w:space="0" w:sz="4" w:val="single"/>
              <w:left w:color="000000" w:space="0" w:sz="8" w:val="single"/>
              <w:bottom w:color="000000" w:space="0" w:sz="8" w:val="single"/>
              <w:right w:color="000000" w:space="0" w:sz="18" w:val="single"/>
            </w:tcBorders>
            <w:shd w:fill="auto" w:val="clear"/>
          </w:tcPr>
          <w:p w:rsidR="00000000" w:rsidDel="00000000" w:rsidP="00000000" w:rsidRDefault="00000000" w:rsidRPr="00000000" w14:paraId="0000006E">
            <w:pPr>
              <w:spacing w:after="200" w:line="240" w:lineRule="auto"/>
              <w:rPr>
                <w:b w:val="1"/>
                <w:color w:val="000000"/>
              </w:rPr>
            </w:pPr>
            <w:r w:rsidDel="00000000" w:rsidR="00000000" w:rsidRPr="00000000">
              <w:rPr>
                <w:rtl w:val="0"/>
              </w:rPr>
            </w:r>
          </w:p>
        </w:tc>
      </w:tr>
      <w:tr>
        <w:trPr>
          <w:cantSplit w:val="0"/>
          <w:trHeight w:val="334" w:hRule="atLeast"/>
          <w:tblHeader w:val="0"/>
        </w:trPr>
        <w:tc>
          <w:tcPr>
            <w:tcBorders>
              <w:top w:color="000000" w:space="0" w:sz="4" w:val="single"/>
              <w:left w:color="000000" w:space="0" w:sz="18" w:val="single"/>
              <w:bottom w:color="000000" w:space="0" w:sz="4"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6F">
            <w:pPr>
              <w:rPr/>
            </w:pPr>
            <w:r w:rsidDel="00000000" w:rsidR="00000000" w:rsidRPr="00000000">
              <w:rPr>
                <w:rtl w:val="0"/>
              </w:rPr>
              <w:t xml:space="preserve">Existujú v rámci procesu prekážky brániace participácii? Pokiaľ áno, vysvetlite. </w:t>
            </w:r>
          </w:p>
        </w:tc>
        <w:tc>
          <w:tcPr>
            <w:tcBorders>
              <w:top w:color="000000" w:space="0" w:sz="4" w:val="single"/>
              <w:left w:color="000000" w:space="0" w:sz="8" w:val="single"/>
              <w:bottom w:color="000000" w:space="0" w:sz="4" w:val="single"/>
              <w:right w:color="000000" w:space="0" w:sz="18" w:val="single"/>
            </w:tcBorders>
            <w:shd w:fill="auto" w:val="clear"/>
          </w:tcPr>
          <w:p w:rsidR="00000000" w:rsidDel="00000000" w:rsidP="00000000" w:rsidRDefault="00000000" w:rsidRPr="00000000" w14:paraId="00000070">
            <w:pPr>
              <w:spacing w:after="200" w:line="240" w:lineRule="auto"/>
              <w:rPr>
                <w:b w:val="1"/>
                <w:color w:val="000000"/>
              </w:rPr>
            </w:pPr>
            <w:r w:rsidDel="00000000" w:rsidR="00000000" w:rsidRPr="00000000">
              <w:rPr>
                <w:rtl w:val="0"/>
              </w:rPr>
            </w:r>
          </w:p>
        </w:tc>
      </w:tr>
      <w:tr>
        <w:trPr>
          <w:cantSplit w:val="0"/>
          <w:trHeight w:val="334" w:hRule="atLeast"/>
          <w:tblHeader w:val="0"/>
        </w:trPr>
        <w:tc>
          <w:tcPr>
            <w:tcBorders>
              <w:top w:color="000000" w:space="0" w:sz="4" w:val="single"/>
              <w:left w:color="000000" w:space="0" w:sz="18" w:val="single"/>
              <w:bottom w:color="000000" w:space="0" w:sz="1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71">
            <w:pPr>
              <w:rPr/>
            </w:pPr>
            <w:r w:rsidDel="00000000" w:rsidR="00000000" w:rsidRPr="00000000">
              <w:rPr>
                <w:rtl w:val="0"/>
              </w:rPr>
              <w:t xml:space="preserve">Má váš odbor/oddelenie/pracovisko skúsenosti s participáciou v podobných projektoch? Stručne popíšte. </w:t>
            </w:r>
          </w:p>
        </w:tc>
        <w:tc>
          <w:tcPr>
            <w:tcBorders>
              <w:top w:color="000000" w:space="0" w:sz="4" w:val="single"/>
              <w:left w:color="000000" w:space="0" w:sz="8" w:val="single"/>
              <w:bottom w:color="000000" w:space="0" w:sz="18" w:val="single"/>
              <w:right w:color="000000" w:space="0" w:sz="18" w:val="single"/>
            </w:tcBorders>
            <w:shd w:fill="auto" w:val="clear"/>
          </w:tcPr>
          <w:p w:rsidR="00000000" w:rsidDel="00000000" w:rsidP="00000000" w:rsidRDefault="00000000" w:rsidRPr="00000000" w14:paraId="00000072">
            <w:pPr>
              <w:spacing w:after="200" w:line="240" w:lineRule="auto"/>
              <w:rPr>
                <w:b w:val="1"/>
                <w:color w:val="000000"/>
              </w:rPr>
            </w:pPr>
            <w:r w:rsidDel="00000000" w:rsidR="00000000" w:rsidRPr="00000000">
              <w:rPr>
                <w:rtl w:val="0"/>
              </w:rPr>
            </w:r>
          </w:p>
        </w:tc>
      </w:tr>
    </w:tbl>
    <w:p w:rsidR="00000000" w:rsidDel="00000000" w:rsidP="00000000" w:rsidRDefault="00000000" w:rsidRPr="00000000" w14:paraId="00000073">
      <w:pPr>
        <w:spacing w:after="0" w:line="240" w:lineRule="auto"/>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Projekt: Podpora partnerstva a dialógu v oblasti participatívnej tvorby verejných politík 2</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Podaktivita: Participácia a regionálna územná samospráva</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Úrad </w:t>
    </w:r>
    <w:r w:rsidDel="00000000" w:rsidR="00000000" w:rsidRPr="00000000">
      <w:rPr>
        <w:sz w:val="16"/>
        <w:szCs w:val="16"/>
        <w:rtl w:val="0"/>
      </w:rPr>
      <w:t xml:space="preserve">splnomocnenca</w:t>
    </w:r>
    <w:r w:rsidDel="00000000" w:rsidR="00000000" w:rsidRPr="00000000">
      <w:rPr>
        <w:color w:val="000000"/>
        <w:sz w:val="16"/>
        <w:szCs w:val="16"/>
        <w:rtl w:val="0"/>
      </w:rPr>
      <w:t xml:space="preserve"> vlády SR pre rozvoj občianskej spoločnosti v spolupráci s Banskobystrickým, Košickým, Nitrianskym, Prešovským, Žilinským samosprávnym krajom a Participation Factory</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Dokument vypracoval: Participation Factory</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Tento dokument je financovaný z prostriedkov Európskeho sociálneho fondu.</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left="4320" w:firstLine="0"/>
      <w:rPr>
        <w:color w:val="000000"/>
        <w:sz w:val="18"/>
        <w:szCs w:val="18"/>
      </w:rPr>
    </w:pPr>
    <w:r w:rsidDel="00000000" w:rsidR="00000000" w:rsidRPr="00000000">
      <w:rPr>
        <w:color w:val="000000"/>
        <w:sz w:val="18"/>
        <w:szCs w:val="18"/>
        <w:rtl w:val="0"/>
      </w:rPr>
      <w:t xml:space="preserve">Šablóna č.2 / optimalizácia riadenia participatívnych procesov</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paragraph" w:styleId="Odsekzoznamu">
    <w:name w:val="List Paragraph"/>
    <w:aliases w:val="body,Odsek zoznamu2"/>
    <w:basedOn w:val="Normlny"/>
    <w:link w:val="OdsekzoznamuChar"/>
    <w:uiPriority w:val="34"/>
    <w:qFormat w:val="1"/>
    <w:rsid w:val="000D2E98"/>
    <w:pPr>
      <w:ind w:left="720"/>
      <w:contextualSpacing w:val="1"/>
    </w:pPr>
  </w:style>
  <w:style w:type="paragraph" w:styleId="Hlavika">
    <w:name w:val="header"/>
    <w:basedOn w:val="Normlny"/>
    <w:link w:val="HlavikaChar"/>
    <w:uiPriority w:val="99"/>
    <w:unhideWhenUsed w:val="1"/>
    <w:rsid w:val="00EE3F61"/>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EE3F61"/>
  </w:style>
  <w:style w:type="paragraph" w:styleId="Pta">
    <w:name w:val="footer"/>
    <w:basedOn w:val="Normlny"/>
    <w:link w:val="PtaChar"/>
    <w:uiPriority w:val="99"/>
    <w:unhideWhenUsed w:val="1"/>
    <w:rsid w:val="00EE3F61"/>
    <w:pPr>
      <w:tabs>
        <w:tab w:val="center" w:pos="4536"/>
        <w:tab w:val="right" w:pos="9072"/>
      </w:tabs>
      <w:spacing w:after="0" w:line="240" w:lineRule="auto"/>
    </w:pPr>
  </w:style>
  <w:style w:type="character" w:styleId="PtaChar" w:customStyle="1">
    <w:name w:val="Päta Char"/>
    <w:basedOn w:val="Predvolenpsmoodseku"/>
    <w:link w:val="Pta"/>
    <w:uiPriority w:val="99"/>
    <w:rsid w:val="00EE3F61"/>
  </w:style>
  <w:style w:type="paragraph" w:styleId="Normlnywebov">
    <w:name w:val="Normal (Web)"/>
    <w:basedOn w:val="Normlny"/>
    <w:uiPriority w:val="99"/>
    <w:semiHidden w:val="1"/>
    <w:unhideWhenUsed w:val="1"/>
    <w:rsid w:val="00E94DAB"/>
    <w:pPr>
      <w:spacing w:after="100" w:afterAutospacing="1" w:before="100" w:beforeAutospacing="1" w:line="240" w:lineRule="auto"/>
    </w:pPr>
    <w:rPr>
      <w:rFonts w:ascii="Times New Roman" w:cs="Times New Roman" w:eastAsia="Times New Roman" w:hAnsi="Times New Roman"/>
      <w:sz w:val="24"/>
      <w:szCs w:val="24"/>
    </w:rPr>
  </w:style>
  <w:style w:type="character" w:styleId="OdsekzoznamuChar" w:customStyle="1">
    <w:name w:val="Odsek zoznamu Char"/>
    <w:aliases w:val="body Char,Odsek zoznamu2 Char"/>
    <w:basedOn w:val="Predvolenpsmoodseku"/>
    <w:link w:val="Odsekzoznamu"/>
    <w:uiPriority w:val="34"/>
    <w:locked w:val="1"/>
    <w:rsid w:val="00FF061C"/>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HC+NB7ilojwobhQuirKbUql9Q==">CgMxLjAyCGguZ2pkZ3hzOAByITFkazJ3QlN4X09HcEI3SUFkYjN1ODFlb2V0ZVZYcnhBZg==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2023-07-12T12:54:00Z</dcterms:created>
  <dc:creator>Barbara Gindlová</dc:creator>
</cp:coreProperties>
</file>